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AEA" w:rsidRPr="00D3749B" w:rsidRDefault="00136D27" w:rsidP="00321CEE">
      <w:pPr>
        <w:ind w:firstLine="36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86AEA" w:rsidRDefault="00321CEE" w:rsidP="00321CEE">
      <w:pPr>
        <w:shd w:val="clear" w:color="auto" w:fill="FFFFFF"/>
        <w:spacing w:line="317" w:lineRule="exact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ГродМТ 193/18-ЭА Лот 13                                   </w:t>
      </w:r>
      <w:r w:rsidR="006520AC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</w:t>
      </w:r>
    </w:p>
    <w:p w:rsidR="006520AC" w:rsidRDefault="006520AC" w:rsidP="006520AC">
      <w:pPr>
        <w:shd w:val="clear" w:color="auto" w:fill="FFFFFF"/>
        <w:spacing w:line="317" w:lineRule="exact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0E9A" w:rsidRPr="00321CEE" w:rsidRDefault="00314855" w:rsidP="00321CEE">
      <w:pPr>
        <w:shd w:val="clear" w:color="auto" w:fill="FFFFFF"/>
        <w:spacing w:line="328" w:lineRule="exact"/>
        <w:ind w:right="22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180DBF"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r w:rsidR="006A76A5" w:rsidRPr="00180D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ехнические характеристики </w:t>
      </w:r>
      <w:r w:rsidR="00321C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(описание) медицинской техники и (или) изделий медицинского назначения: </w:t>
      </w:r>
      <w:r w:rsidR="00321CE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="00321CE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втоматический  иммунохимический анализатор </w:t>
      </w:r>
      <w:r w:rsidR="00321CEE" w:rsidRPr="00D3749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для выполнения исследований на онкомаркеры, гормональный статус, ТОРЧ и другие вирусные инфекции, кардиомаркеры, маркеры аутоиммунной патологии с управляющей рабочей станцией в комплекте</w:t>
      </w:r>
    </w:p>
    <w:p w:rsidR="00AF0E9A" w:rsidRDefault="006A76A5">
      <w:pPr>
        <w:shd w:val="clear" w:color="auto" w:fill="FFFFFF"/>
        <w:spacing w:before="292"/>
        <w:ind w:left="616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 (комплектация) оборудования:</w:t>
      </w:r>
    </w:p>
    <w:p w:rsidR="00AF0E9A" w:rsidRDefault="00AF0E9A">
      <w:pPr>
        <w:spacing w:after="259" w:line="1" w:lineRule="exact"/>
        <w:rPr>
          <w:sz w:val="2"/>
          <w:szCs w:val="2"/>
        </w:rPr>
      </w:pPr>
    </w:p>
    <w:tbl>
      <w:tblPr>
        <w:tblW w:w="963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7682"/>
        <w:gridCol w:w="1296"/>
      </w:tblGrid>
      <w:tr w:rsidR="00AF0E9A" w:rsidTr="00321CEE">
        <w:trPr>
          <w:trHeight w:hRule="exact" w:val="673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6A76A5">
            <w:pPr>
              <w:shd w:val="clear" w:color="auto" w:fill="FFFFFF"/>
              <w:spacing w:line="338" w:lineRule="exact"/>
              <w:ind w:left="47" w:right="22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п/п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6A76A5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6A76A5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Кол-во</w:t>
            </w:r>
          </w:p>
        </w:tc>
      </w:tr>
      <w:tr w:rsidR="00AF0E9A" w:rsidTr="00321CEE">
        <w:trPr>
          <w:trHeight w:hRule="exact" w:val="1682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6A76A5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4E1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295" w:rsidRDefault="0068124E" w:rsidP="00FE1264">
            <w:pPr>
              <w:shd w:val="clear" w:color="auto" w:fill="FFFFFF"/>
              <w:spacing w:line="328" w:lineRule="exact"/>
              <w:ind w:right="2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124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Автоматический иммунохимический анализатор для выполнения исследован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ий на онкомаркеры, гормональный стат</w:t>
            </w:r>
            <w:r w:rsidR="007B31E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ус, ТОРЧ и другие вирусные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инфекции, кардиомаркеры</w:t>
            </w:r>
            <w:r w:rsidRPr="0068124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маркеры</w:t>
            </w:r>
            <w:r w:rsidRPr="0068124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аутоиммунной патологии с управляющей рабочей станцией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 комплекте</w:t>
            </w:r>
          </w:p>
          <w:p w:rsidR="00F20295" w:rsidRDefault="00F20295" w:rsidP="00FE1264">
            <w:pPr>
              <w:shd w:val="clear" w:color="auto" w:fill="FFFFFF"/>
              <w:spacing w:line="328" w:lineRule="exact"/>
              <w:ind w:right="2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20295" w:rsidRDefault="00F20295" w:rsidP="00FE1264">
            <w:pPr>
              <w:shd w:val="clear" w:color="auto" w:fill="FFFFFF"/>
              <w:spacing w:line="328" w:lineRule="exact"/>
              <w:ind w:right="2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0E9A" w:rsidRDefault="00F20295" w:rsidP="00FE1264">
            <w:pPr>
              <w:shd w:val="clear" w:color="auto" w:fill="FFFFFF"/>
              <w:spacing w:line="328" w:lineRule="exact"/>
              <w:ind w:right="220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ыукаыпстан</w:t>
            </w:r>
            <w:r w:rsidRPr="008C5349">
              <w:rPr>
                <w:rFonts w:ascii="Times New Roman" w:hAnsi="Times New Roman" w:cs="Times New Roman"/>
                <w:sz w:val="26"/>
                <w:szCs w:val="26"/>
              </w:rPr>
              <w:t>рабочей станцией с принтером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Pr="00BF17E8" w:rsidRDefault="006568E9" w:rsidP="00BF17E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17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</w:p>
        </w:tc>
      </w:tr>
      <w:tr w:rsidR="00AF0E9A" w:rsidTr="00321CEE">
        <w:trPr>
          <w:trHeight w:hRule="exact" w:val="2650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354E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02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5D8" w:rsidRDefault="0068124E" w:rsidP="00FE12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Стартовый комплект реагентов</w:t>
            </w:r>
            <w:r w:rsidR="008035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8035D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онкомаркеры, гормональный статус, ТОРЧ и другие вирусные инфекции, кардиомаркеры</w:t>
            </w:r>
            <w:r w:rsidR="008035D0" w:rsidRPr="0068124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, </w:t>
            </w:r>
            <w:r w:rsidR="008035D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маркеры</w:t>
            </w:r>
            <w:r w:rsidR="008035D0" w:rsidRPr="0068124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аутоиммунной патологии</w:t>
            </w:r>
            <w:r w:rsidR="008035D0">
              <w:rPr>
                <w:rFonts w:ascii="Times New Roman" w:eastAsia="Times New Roman" w:hAnsi="Times New Roman" w:cs="Times New Roman"/>
                <w:sz w:val="28"/>
                <w:szCs w:val="28"/>
              </w:rPr>
              <w:t>, маркеры анемии)</w:t>
            </w:r>
            <w:r w:rsidR="00A525D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534D5" w:rsidRPr="00756E1A" w:rsidRDefault="00A525D8" w:rsidP="00FE1264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812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еречень </w:t>
            </w:r>
            <w:r w:rsidR="0068124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тестов стартового комплекта реагентов</w:t>
            </w:r>
            <w:r w:rsidR="00321C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2339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согласно </w:t>
            </w:r>
            <w:r w:rsidR="002C2BB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="0022339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риложения 1</w:t>
            </w:r>
            <w:r w:rsidR="001534D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AF0E9A" w:rsidRDefault="001534D5" w:rsidP="00FE1264">
            <w:pPr>
              <w:shd w:val="clear" w:color="auto" w:fill="FFFFFF"/>
              <w:spacing w:line="331" w:lineRule="exact"/>
              <w:ind w:left="25" w:right="184"/>
              <w:jc w:val="both"/>
            </w:pPr>
            <w:r w:rsidRPr="00A525D8">
              <w:rPr>
                <w:rFonts w:ascii="Times New Roman" w:hAnsi="Times New Roman" w:cs="Times New Roman"/>
                <w:bCs/>
                <w:sz w:val="28"/>
                <w:szCs w:val="28"/>
              </w:rPr>
              <w:t>В стартовый комплект должны быть включены все необходимые материалы для выполнения анализа (контроли, калибраторы, реакционные ячейки</w:t>
            </w:r>
            <w:r w:rsidR="00A525D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21C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525D8">
              <w:rPr>
                <w:rFonts w:ascii="Times New Roman" w:hAnsi="Times New Roman" w:cs="Times New Roman"/>
                <w:bCs/>
                <w:sz w:val="28"/>
                <w:szCs w:val="28"/>
              </w:rPr>
              <w:t>растворы</w:t>
            </w:r>
            <w:r w:rsidRPr="00A525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т.п.)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6568E9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1</w:t>
            </w:r>
            <w:r w:rsidR="00F2029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компл.</w:t>
            </w:r>
          </w:p>
        </w:tc>
      </w:tr>
      <w:tr w:rsidR="00AF0E9A" w:rsidTr="00321CEE">
        <w:trPr>
          <w:trHeight w:hRule="exact" w:val="703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354E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0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335CE9" w:rsidP="00FE1264">
            <w:pPr>
              <w:shd w:val="clear" w:color="auto" w:fill="FFFFFF"/>
              <w:ind w:left="25"/>
              <w:jc w:val="both"/>
            </w:pPr>
            <w:r w:rsidRPr="00E2433F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бесперебойного питания</w:t>
            </w:r>
            <w:r w:rsidR="00321C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E2433F" w:rsidRPr="008F75B3">
              <w:rPr>
                <w:rFonts w:ascii="Times New Roman" w:hAnsi="Times New Roman" w:cs="Times New Roman"/>
                <w:bCs/>
                <w:sz w:val="28"/>
                <w:szCs w:val="28"/>
              </w:rPr>
              <w:t>рассчитанный не менее чем на 15мин автономной работы прибора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0E9A" w:rsidRDefault="006568E9" w:rsidP="00BF17E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17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6A76A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35CE9" w:rsidTr="00321CEE">
        <w:trPr>
          <w:trHeight w:hRule="exact" w:val="338"/>
        </w:trPr>
        <w:tc>
          <w:tcPr>
            <w:tcW w:w="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CE9" w:rsidRDefault="00354E1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35C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CE9" w:rsidRDefault="00A525D8" w:rsidP="00FE1264">
            <w:pPr>
              <w:shd w:val="clear" w:color="auto" w:fill="FFFFFF"/>
              <w:ind w:left="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Лазерный п</w:t>
            </w:r>
            <w:r w:rsidR="00335CE9">
              <w:rPr>
                <w:rFonts w:ascii="Times New Roman" w:eastAsia="Times New Roman" w:hAnsi="Times New Roman" w:cs="Times New Roman"/>
                <w:sz w:val="28"/>
                <w:szCs w:val="28"/>
              </w:rPr>
              <w:t>ринтер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5CE9" w:rsidRDefault="006568E9" w:rsidP="00BF17E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17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335CE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13A65" w:rsidRPr="00413A65" w:rsidRDefault="006A76A5" w:rsidP="00413A65">
      <w:pPr>
        <w:shd w:val="clear" w:color="auto" w:fill="FFFFFF"/>
        <w:spacing w:before="331" w:line="320" w:lineRule="exact"/>
        <w:ind w:left="22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требования:</w:t>
      </w:r>
    </w:p>
    <w:p w:rsidR="006568E9" w:rsidRPr="0068124E" w:rsidRDefault="0068124E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Полностью автоматизированный цикл иммунохимическихисследований от момента подачи проб в пробирках до распечатки результатов</w:t>
      </w:r>
      <w:r w:rsidR="006568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1E2" w:rsidRPr="007B31E2" w:rsidRDefault="0068124E" w:rsidP="007B31E2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Метод определения - </w:t>
      </w:r>
      <w:r w:rsidRPr="0068124E">
        <w:rPr>
          <w:rFonts w:ascii="Times New Roman" w:hAnsi="Times New Roman" w:cs="Times New Roman"/>
          <w:spacing w:val="-4"/>
          <w:sz w:val="28"/>
          <w:szCs w:val="28"/>
        </w:rPr>
        <w:t>хемилюминесценция с использованием парамагнитных частиц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7B31E2" w:rsidRPr="007B31E2" w:rsidRDefault="007B31E2" w:rsidP="007B31E2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31E2">
        <w:rPr>
          <w:rFonts w:ascii="Times New Roman" w:eastAsia="Times New Roman" w:hAnsi="Times New Roman" w:cs="Times New Roman"/>
          <w:sz w:val="28"/>
          <w:szCs w:val="28"/>
        </w:rPr>
        <w:t>Типы исследуемых образцов: сыворотка, плазма, моча</w:t>
      </w:r>
      <w:r>
        <w:rPr>
          <w:rFonts w:ascii="Times New Roman" w:eastAsia="Times New Roman" w:hAnsi="Times New Roman" w:cs="Times New Roman"/>
          <w:sz w:val="28"/>
          <w:szCs w:val="28"/>
        </w:rPr>
        <w:t>, цельная кровь.</w:t>
      </w:r>
    </w:p>
    <w:p w:rsidR="007B31E2" w:rsidRPr="007B31E2" w:rsidRDefault="007B31E2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31E2">
        <w:rPr>
          <w:rFonts w:ascii="Times New Roman" w:eastAsia="Times New Roman" w:hAnsi="Times New Roman" w:cs="Times New Roman"/>
          <w:sz w:val="28"/>
          <w:szCs w:val="28"/>
        </w:rPr>
        <w:t>Производительность анализатора</w:t>
      </w:r>
      <w:r w:rsidR="00E85F8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B31E2">
        <w:rPr>
          <w:rFonts w:ascii="Times New Roman" w:eastAsia="Times New Roman" w:hAnsi="Times New Roman" w:cs="Times New Roman"/>
          <w:sz w:val="28"/>
          <w:szCs w:val="28"/>
        </w:rPr>
        <w:t xml:space="preserve"> не менее 100 тестов в час.</w:t>
      </w:r>
    </w:p>
    <w:p w:rsidR="007B31E2" w:rsidRPr="007B31E2" w:rsidRDefault="007B31E2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Одновременная загрузка </w:t>
      </w:r>
      <w:r w:rsidR="00E85F8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 менее 60 образцов.</w:t>
      </w:r>
    </w:p>
    <w:p w:rsidR="007B31E2" w:rsidRPr="007B31E2" w:rsidRDefault="007B31E2" w:rsidP="007B31E2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Возможность непрерывной дозагрузки образцов и реагентов во время работы анализатора</w:t>
      </w:r>
    </w:p>
    <w:p w:rsidR="007B31E2" w:rsidRDefault="007B31E2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31E2">
        <w:rPr>
          <w:rFonts w:ascii="Times New Roman" w:hAnsi="Times New Roman" w:cs="Times New Roman"/>
          <w:spacing w:val="-4"/>
          <w:sz w:val="28"/>
          <w:szCs w:val="28"/>
        </w:rPr>
        <w:t xml:space="preserve">Наличие встроенной системы охлаждения и хранения реагентов на борту анализатора при температуре </w:t>
      </w:r>
      <w:r>
        <w:rPr>
          <w:rFonts w:ascii="Times New Roman" w:hAnsi="Times New Roman" w:cs="Times New Roman"/>
          <w:spacing w:val="-4"/>
          <w:sz w:val="28"/>
          <w:szCs w:val="28"/>
        </w:rPr>
        <w:t>+4</w:t>
      </w:r>
      <w:r w:rsidRPr="007B31E2">
        <w:rPr>
          <w:rFonts w:ascii="Times New Roman" w:hAnsi="Times New Roman" w:cs="Times New Roman"/>
          <w:spacing w:val="-4"/>
          <w:sz w:val="28"/>
          <w:szCs w:val="28"/>
        </w:rPr>
        <w:t>° С.</w:t>
      </w:r>
    </w:p>
    <w:p w:rsidR="007B31E2" w:rsidRDefault="00E85F83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7B31E2"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r w:rsidR="007B31E2">
        <w:rPr>
          <w:rFonts w:ascii="Times New Roman" w:hAnsi="Times New Roman" w:cs="Times New Roman"/>
          <w:spacing w:val="-4"/>
          <w:sz w:val="28"/>
          <w:szCs w:val="28"/>
        </w:rPr>
        <w:t>неограниченного количества</w:t>
      </w:r>
      <w:r w:rsidR="007B31E2" w:rsidRPr="007B31E2">
        <w:rPr>
          <w:rFonts w:ascii="Times New Roman" w:hAnsi="Times New Roman" w:cs="Times New Roman"/>
          <w:spacing w:val="-4"/>
          <w:sz w:val="28"/>
          <w:szCs w:val="28"/>
        </w:rPr>
        <w:t xml:space="preserve"> срочных образцов</w:t>
      </w:r>
      <w:r w:rsidR="007B31E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7B31E2">
        <w:rPr>
          <w:rFonts w:ascii="Times New Roman" w:hAnsi="Times New Roman" w:cs="Times New Roman"/>
          <w:spacing w:val="-4"/>
          <w:sz w:val="28"/>
          <w:szCs w:val="28"/>
        </w:rPr>
        <w:lastRenderedPageBreak/>
        <w:t>постановка которых не прерывае</w:t>
      </w:r>
      <w:r w:rsidR="007B31E2" w:rsidRPr="007B31E2">
        <w:rPr>
          <w:rFonts w:ascii="Times New Roman" w:hAnsi="Times New Roman" w:cs="Times New Roman"/>
          <w:spacing w:val="-4"/>
          <w:sz w:val="28"/>
          <w:szCs w:val="28"/>
        </w:rPr>
        <w:t>т выполнение рутинных тестов</w:t>
      </w:r>
    </w:p>
    <w:p w:rsidR="007B31E2" w:rsidRPr="007B31E2" w:rsidRDefault="007B31E2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31E2">
        <w:rPr>
          <w:rFonts w:ascii="Times New Roman" w:hAnsi="Times New Roman" w:cs="Times New Roman"/>
          <w:spacing w:val="-4"/>
          <w:sz w:val="28"/>
          <w:szCs w:val="28"/>
        </w:rPr>
        <w:t>Возможность работы с первичными и педиатрическими пробирками.</w:t>
      </w:r>
    </w:p>
    <w:p w:rsidR="007B31E2" w:rsidRPr="007B31E2" w:rsidRDefault="007B31E2" w:rsidP="007B31E2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31E2">
        <w:rPr>
          <w:rFonts w:ascii="Times New Roman" w:eastAsia="Times New Roman" w:hAnsi="Times New Roman" w:cs="Times New Roman"/>
          <w:sz w:val="28"/>
          <w:szCs w:val="28"/>
        </w:rPr>
        <w:t>Наличие автоматического разведения, ретестирования, рефлексного тестирования с последующим пересчетом с учетом коэффициента разведения.</w:t>
      </w:r>
    </w:p>
    <w:p w:rsidR="007B31E2" w:rsidRPr="007B31E2" w:rsidRDefault="007B31E2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B31E2">
        <w:rPr>
          <w:rFonts w:ascii="Times New Roman" w:hAnsi="Times New Roman" w:cs="Times New Roman"/>
          <w:spacing w:val="-4"/>
          <w:sz w:val="28"/>
          <w:szCs w:val="28"/>
        </w:rPr>
        <w:t>Наличие системы оповещения пользователя об израсходовании расходных материалов, истечении срока годности реагентов и калибровок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Стабильность вскрытых калибраторов и контрольных материалов не менее 30 дней.</w:t>
      </w:r>
    </w:p>
    <w:p w:rsidR="007B31E2" w:rsidRPr="007B31E2" w:rsidRDefault="007B31E2" w:rsidP="007B31E2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программы контроля качества в режиме реального времени: статистический и графический анализ результатов контроля качества</w:t>
      </w:r>
    </w:p>
    <w:p w:rsidR="007B31E2" w:rsidRPr="00E85F83" w:rsidRDefault="00E85F83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</w:t>
      </w:r>
      <w:r w:rsidR="007B31E2" w:rsidRPr="007B31E2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выполнения исследований на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онкомаркеры, гормональный статус, ТОРЧ и другие вирусные инфекции, кардиомаркеры</w:t>
      </w:r>
      <w:r w:rsidRPr="0068124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маркеры</w:t>
      </w:r>
      <w:r w:rsidRPr="0068124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аутоиммунной патологии</w:t>
      </w:r>
      <w:r>
        <w:rPr>
          <w:rFonts w:ascii="Times New Roman" w:eastAsia="Times New Roman" w:hAnsi="Times New Roman" w:cs="Times New Roman"/>
          <w:sz w:val="28"/>
          <w:szCs w:val="28"/>
        </w:rPr>
        <w:t>, маркеры анемии</w:t>
      </w:r>
      <w:r w:rsidR="007B31E2" w:rsidRPr="007B31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5F83" w:rsidRDefault="00E85F83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85F83">
        <w:rPr>
          <w:rFonts w:ascii="Times New Roman" w:hAnsi="Times New Roman" w:cs="Times New Roman"/>
          <w:spacing w:val="-4"/>
          <w:sz w:val="28"/>
          <w:szCs w:val="28"/>
        </w:rPr>
        <w:t>Наличие встроеннойсистемы детекции сгустка, ультразвуковой мешалки для перемешивания образца и реакционной смеси, и детекции его уровня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85F83" w:rsidRDefault="00E85F83" w:rsidP="006568E9">
      <w:pPr>
        <w:numPr>
          <w:ilvl w:val="0"/>
          <w:numId w:val="1"/>
        </w:numPr>
        <w:shd w:val="clear" w:color="auto" w:fill="FFFFFF"/>
        <w:tabs>
          <w:tab w:val="left" w:pos="1069"/>
        </w:tabs>
        <w:spacing w:line="320" w:lineRule="exact"/>
        <w:ind w:left="1069" w:hanging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Возможность </w:t>
      </w:r>
      <w:r w:rsidRPr="00E85F83">
        <w:rPr>
          <w:rFonts w:ascii="Times New Roman" w:hAnsi="Times New Roman" w:cs="Times New Roman"/>
          <w:spacing w:val="-4"/>
          <w:sz w:val="28"/>
          <w:szCs w:val="28"/>
        </w:rPr>
        <w:t>конфигурировать на приборе расчетные показатели и акт</w:t>
      </w:r>
      <w:r>
        <w:rPr>
          <w:rFonts w:ascii="Times New Roman" w:hAnsi="Times New Roman" w:cs="Times New Roman"/>
          <w:spacing w:val="-4"/>
          <w:sz w:val="28"/>
          <w:szCs w:val="28"/>
        </w:rPr>
        <w:t>ивировать их при необходимости .</w:t>
      </w:r>
    </w:p>
    <w:p w:rsidR="00E85F83" w:rsidRDefault="00E85F83" w:rsidP="00E85F83">
      <w:pPr>
        <w:numPr>
          <w:ilvl w:val="0"/>
          <w:numId w:val="1"/>
        </w:numPr>
        <w:shd w:val="clear" w:color="auto" w:fill="FFFFFF"/>
        <w:tabs>
          <w:tab w:val="left" w:pos="851"/>
        </w:tabs>
        <w:spacing w:line="324" w:lineRule="exact"/>
        <w:ind w:left="993" w:right="29" w:hanging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* Прибор должен обеспечивать визуализацию полученных результатов </w:t>
      </w:r>
      <w:r>
        <w:rPr>
          <w:rFonts w:ascii="Times New Roman" w:eastAsia="Times New Roman" w:hAnsi="Times New Roman" w:cs="Times New Roman"/>
          <w:sz w:val="28"/>
          <w:szCs w:val="28"/>
        </w:rPr>
        <w:t>на бумажном носителе (на обычной (не термо-) бумаге).</w:t>
      </w:r>
    </w:p>
    <w:p w:rsidR="00E85F83" w:rsidRDefault="00E85F83" w:rsidP="00E85F83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324" w:lineRule="exact"/>
        <w:ind w:left="993" w:right="25" w:hanging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eastAsia="Times New Roman" w:hAnsi="Times New Roman" w:cs="Times New Roman"/>
          <w:sz w:val="28"/>
          <w:szCs w:val="28"/>
        </w:rPr>
        <w:t>Прибор должен иметь возможность завершения начатого цикла работы при аварийном отключении электроэнергии.</w:t>
      </w:r>
    </w:p>
    <w:p w:rsidR="008F75B3" w:rsidRPr="008F75B3" w:rsidRDefault="00E85F83" w:rsidP="008F75B3">
      <w:pPr>
        <w:numPr>
          <w:ilvl w:val="0"/>
          <w:numId w:val="1"/>
        </w:numPr>
        <w:shd w:val="clear" w:color="auto" w:fill="FFFFFF"/>
        <w:tabs>
          <w:tab w:val="left" w:pos="1134"/>
        </w:tabs>
        <w:spacing w:line="324" w:lineRule="exact"/>
        <w:ind w:left="993" w:right="40" w:hanging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 анализатора должна обеспечивать возможность интеграции в информационные сети любого уровня (предоставить полное описание протокола взаимодействия анализатора для получения конечных результатов проводимых исследований в базе данных автоматизированной информационной аналитической системы)</w:t>
      </w:r>
    </w:p>
    <w:p w:rsidR="008F75B3" w:rsidRPr="008F75B3" w:rsidRDefault="008F75B3" w:rsidP="008F75B3">
      <w:pPr>
        <w:shd w:val="clear" w:color="auto" w:fill="FFFFFF"/>
        <w:tabs>
          <w:tab w:val="left" w:pos="1134"/>
        </w:tabs>
        <w:spacing w:line="324" w:lineRule="exact"/>
        <w:ind w:right="4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AF0E9A" w:rsidRPr="00321CEE" w:rsidRDefault="006A76A5" w:rsidP="008F75B3">
      <w:pPr>
        <w:shd w:val="clear" w:color="auto" w:fill="FFFFFF"/>
        <w:tabs>
          <w:tab w:val="left" w:pos="1134"/>
        </w:tabs>
        <w:spacing w:line="324" w:lineRule="exact"/>
        <w:ind w:left="993" w:right="40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8F75B3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321C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римечание: </w:t>
      </w:r>
      <w:r w:rsidRPr="00321CEE">
        <w:rPr>
          <w:rFonts w:ascii="Times New Roman" w:eastAsia="Times New Roman" w:hAnsi="Times New Roman" w:cs="Times New Roman"/>
          <w:b/>
          <w:sz w:val="28"/>
          <w:szCs w:val="28"/>
        </w:rPr>
        <w:t>*- отмечены обязательные параметры, при отсутствии одного из которых предложение будет отклонено.</w:t>
      </w:r>
    </w:p>
    <w:p w:rsidR="00D461E0" w:rsidRDefault="00D461E0" w:rsidP="00D461E0">
      <w:pPr>
        <w:rPr>
          <w:b/>
        </w:rPr>
      </w:pPr>
    </w:p>
    <w:p w:rsidR="00D461E0" w:rsidRPr="00D461E0" w:rsidRDefault="003F636C" w:rsidP="00D461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61E0" w:rsidRPr="00180DBF">
        <w:rPr>
          <w:rFonts w:ascii="Times New Roman" w:hAnsi="Times New Roman" w:cs="Times New Roman"/>
          <w:b/>
          <w:sz w:val="28"/>
          <w:szCs w:val="28"/>
        </w:rPr>
        <w:t>Перечень тестов стартового</w:t>
      </w:r>
      <w:r w:rsidR="00D461E0" w:rsidRPr="00D461E0">
        <w:rPr>
          <w:rFonts w:ascii="Times New Roman" w:hAnsi="Times New Roman" w:cs="Times New Roman"/>
          <w:b/>
          <w:sz w:val="28"/>
          <w:szCs w:val="28"/>
        </w:rPr>
        <w:t xml:space="preserve"> комплекта реагентов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6495"/>
        <w:gridCol w:w="1943"/>
      </w:tblGrid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Количество тестов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 xml:space="preserve"> 15-3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 xml:space="preserve"> 125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РЭА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19-9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ПСА общ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ПСА св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D461E0" w:rsidRPr="00FD4B51" w:rsidRDefault="00D461E0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Инсулин</w:t>
            </w:r>
            <w:r w:rsidR="00FD4B51">
              <w:rPr>
                <w:rFonts w:ascii="Times New Roman" w:hAnsi="Times New Roman" w:cs="Times New Roman"/>
                <w:sz w:val="28"/>
                <w:szCs w:val="28"/>
              </w:rPr>
              <w:t>, ультрачувствительный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Антитела IgМ к Toxoplasmagondii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Антитела IgG к Toxoplasmagondii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 xml:space="preserve">Антитела IgМ к CMV  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D461E0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5C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 xml:space="preserve">Антитела IgG к CMV  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 xml:space="preserve">Антитела IgМ к вирусу </w:t>
            </w:r>
            <w:r w:rsidR="008C5F76" w:rsidRPr="00D461E0">
              <w:rPr>
                <w:rFonts w:ascii="Times New Roman" w:hAnsi="Times New Roman" w:cs="Times New Roman"/>
                <w:sz w:val="28"/>
                <w:szCs w:val="28"/>
              </w:rPr>
              <w:t>краснухи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Антитела IgG к вирусу краснухи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ЛГ</w:t>
            </w:r>
            <w:r w:rsidR="008C5F76">
              <w:rPr>
                <w:rFonts w:ascii="Times New Roman" w:hAnsi="Times New Roman" w:cs="Times New Roman"/>
                <w:sz w:val="28"/>
                <w:szCs w:val="28"/>
              </w:rPr>
              <w:t>, ультрачувствительный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ФСГ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Прогестерон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rPr>
          <w:trHeight w:val="326"/>
        </w:trPr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Тестостерон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Эстрадиол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ДГЕА-</w:t>
            </w:r>
            <w:r w:rsidRPr="00D461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725C69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61E0" w:rsidRPr="00D461E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725C69" w:rsidRPr="00D461E0" w:rsidTr="003F636C">
        <w:tc>
          <w:tcPr>
            <w:tcW w:w="850" w:type="dxa"/>
            <w:shd w:val="clear" w:color="auto" w:fill="auto"/>
          </w:tcPr>
          <w:p w:rsidR="00725C69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6" w:type="dxa"/>
            <w:shd w:val="clear" w:color="auto" w:fill="auto"/>
          </w:tcPr>
          <w:p w:rsidR="00725C69" w:rsidRPr="00D461E0" w:rsidRDefault="00725C69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Тиреоглобулин</w:t>
            </w:r>
          </w:p>
        </w:tc>
        <w:tc>
          <w:tcPr>
            <w:tcW w:w="1985" w:type="dxa"/>
            <w:shd w:val="clear" w:color="auto" w:fill="auto"/>
          </w:tcPr>
          <w:p w:rsidR="00725C69" w:rsidRPr="00D461E0" w:rsidRDefault="00725C69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C5F76" w:rsidRPr="00D461E0" w:rsidTr="003F636C">
        <w:tc>
          <w:tcPr>
            <w:tcW w:w="850" w:type="dxa"/>
            <w:shd w:val="clear" w:color="auto" w:fill="auto"/>
          </w:tcPr>
          <w:p w:rsidR="008C5F76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6" w:type="dxa"/>
            <w:shd w:val="clear" w:color="auto" w:fill="auto"/>
          </w:tcPr>
          <w:p w:rsidR="008C5F76" w:rsidRPr="00D461E0" w:rsidRDefault="008C5F76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трийодтиронин</w:t>
            </w:r>
          </w:p>
        </w:tc>
        <w:tc>
          <w:tcPr>
            <w:tcW w:w="1985" w:type="dxa"/>
            <w:shd w:val="clear" w:color="auto" w:fill="auto"/>
          </w:tcPr>
          <w:p w:rsidR="008C5F76" w:rsidRPr="00D461E0" w:rsidRDefault="00725C69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Т4своб.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Анти-ТПО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Кальцитонин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461E0" w:rsidRPr="00D461E0" w:rsidTr="003F636C">
        <w:tc>
          <w:tcPr>
            <w:tcW w:w="850" w:type="dxa"/>
            <w:shd w:val="clear" w:color="auto" w:fill="auto"/>
          </w:tcPr>
          <w:p w:rsidR="00D461E0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946" w:type="dxa"/>
            <w:shd w:val="clear" w:color="auto" w:fill="auto"/>
          </w:tcPr>
          <w:p w:rsidR="00D461E0" w:rsidRPr="00D461E0" w:rsidRDefault="00D461E0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Альдостерон</w:t>
            </w:r>
          </w:p>
        </w:tc>
        <w:tc>
          <w:tcPr>
            <w:tcW w:w="1985" w:type="dxa"/>
            <w:shd w:val="clear" w:color="auto" w:fill="auto"/>
          </w:tcPr>
          <w:p w:rsidR="00D461E0" w:rsidRPr="00D461E0" w:rsidRDefault="00D461E0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1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25C69" w:rsidRPr="00D461E0" w:rsidTr="003F636C">
        <w:tc>
          <w:tcPr>
            <w:tcW w:w="850" w:type="dxa"/>
            <w:shd w:val="clear" w:color="auto" w:fill="auto"/>
          </w:tcPr>
          <w:p w:rsidR="00725C69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6" w:type="dxa"/>
            <w:shd w:val="clear" w:color="auto" w:fill="auto"/>
          </w:tcPr>
          <w:p w:rsidR="00725C69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Витамин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85" w:type="dxa"/>
            <w:shd w:val="clear" w:color="auto" w:fill="auto"/>
          </w:tcPr>
          <w:p w:rsidR="00725C69" w:rsidRPr="00725C69" w:rsidRDefault="00725C69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</w:tr>
      <w:tr w:rsidR="00725C69" w:rsidRPr="00D461E0" w:rsidTr="003F636C">
        <w:tc>
          <w:tcPr>
            <w:tcW w:w="850" w:type="dxa"/>
            <w:shd w:val="clear" w:color="auto" w:fill="auto"/>
          </w:tcPr>
          <w:p w:rsid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6" w:type="dxa"/>
            <w:shd w:val="clear" w:color="auto" w:fill="auto"/>
          </w:tcPr>
          <w:p w:rsidR="00725C69" w:rsidRPr="00725C69" w:rsidRDefault="00725C69" w:rsidP="00542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Витамин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B12</w:t>
            </w:r>
          </w:p>
        </w:tc>
        <w:tc>
          <w:tcPr>
            <w:tcW w:w="1985" w:type="dxa"/>
            <w:shd w:val="clear" w:color="auto" w:fill="auto"/>
          </w:tcPr>
          <w:p w:rsidR="00725C69" w:rsidRPr="00725C69" w:rsidRDefault="00725C69" w:rsidP="0054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13A65" w:rsidRDefault="00413A65" w:rsidP="00D461E0">
      <w:pPr>
        <w:shd w:val="clear" w:color="auto" w:fill="FFFFFF"/>
        <w:spacing w:line="536" w:lineRule="exact"/>
        <w:rPr>
          <w:rFonts w:ascii="Times New Roman" w:eastAsia="Times New Roman" w:hAnsi="Times New Roman" w:cs="Times New Roman"/>
          <w:spacing w:val="-14"/>
          <w:sz w:val="30"/>
          <w:szCs w:val="30"/>
        </w:rPr>
      </w:pPr>
      <w:bookmarkStart w:id="0" w:name="_GoBack"/>
      <w:bookmarkEnd w:id="0"/>
    </w:p>
    <w:sectPr w:rsidR="00413A65" w:rsidSect="00AF0E9A">
      <w:type w:val="continuous"/>
      <w:pgSz w:w="11909" w:h="16834"/>
      <w:pgMar w:top="1440" w:right="1334" w:bottom="720" w:left="115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8C1" w:rsidRDefault="003A68C1" w:rsidP="00D8270C">
      <w:r>
        <w:separator/>
      </w:r>
    </w:p>
  </w:endnote>
  <w:endnote w:type="continuationSeparator" w:id="0">
    <w:p w:rsidR="003A68C1" w:rsidRDefault="003A68C1" w:rsidP="00D8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8C1" w:rsidRDefault="003A68C1" w:rsidP="00D8270C">
      <w:r>
        <w:separator/>
      </w:r>
    </w:p>
  </w:footnote>
  <w:footnote w:type="continuationSeparator" w:id="0">
    <w:p w:rsidR="003A68C1" w:rsidRDefault="003A68C1" w:rsidP="00D8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0D71"/>
    <w:multiLevelType w:val="singleLevel"/>
    <w:tmpl w:val="9B1AA40C"/>
    <w:lvl w:ilvl="0">
      <w:start w:val="3"/>
      <w:numFmt w:val="decimal"/>
      <w:lvlText w:val="1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B936851"/>
    <w:multiLevelType w:val="singleLevel"/>
    <w:tmpl w:val="5AC8021A"/>
    <w:lvl w:ilvl="0">
      <w:start w:val="14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9D95E21"/>
    <w:multiLevelType w:val="singleLevel"/>
    <w:tmpl w:val="D310BBB8"/>
    <w:lvl w:ilvl="0">
      <w:start w:val="1"/>
      <w:numFmt w:val="decimal"/>
      <w:lvlText w:val="1.%1."/>
      <w:legacy w:legacy="1" w:legacySpace="0" w:legacyIndent="71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9384D2B"/>
    <w:multiLevelType w:val="singleLevel"/>
    <w:tmpl w:val="83328CAC"/>
    <w:lvl w:ilvl="0">
      <w:start w:val="12"/>
      <w:numFmt w:val="decimal"/>
      <w:lvlText w:val="2.%1."/>
      <w:legacy w:legacy="1" w:legacySpace="0" w:legacyIndent="70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CF5489C"/>
    <w:multiLevelType w:val="singleLevel"/>
    <w:tmpl w:val="2D626502"/>
    <w:lvl w:ilvl="0">
      <w:start w:val="1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  <w:lvlOverride w:ilvl="0">
      <w:lvl w:ilvl="0">
        <w:start w:val="6"/>
        <w:numFmt w:val="decimal"/>
        <w:lvlText w:val="2.%1."/>
        <w:legacy w:legacy="1" w:legacySpace="0" w:legacyIndent="7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26"/>
        <w:numFmt w:val="decimal"/>
        <w:lvlText w:val="2.%1."/>
        <w:legacy w:legacy="1" w:legacySpace="0" w:legacyIndent="71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8"/>
        <w:numFmt w:val="decimal"/>
        <w:lvlText w:val="1.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6A5"/>
    <w:rsid w:val="00003348"/>
    <w:rsid w:val="00033670"/>
    <w:rsid w:val="000E2B0C"/>
    <w:rsid w:val="00105A69"/>
    <w:rsid w:val="00136D27"/>
    <w:rsid w:val="001534D5"/>
    <w:rsid w:val="00160A5D"/>
    <w:rsid w:val="001639FD"/>
    <w:rsid w:val="00180DBF"/>
    <w:rsid w:val="001E5767"/>
    <w:rsid w:val="001F4505"/>
    <w:rsid w:val="0022339E"/>
    <w:rsid w:val="002C2BB7"/>
    <w:rsid w:val="00314855"/>
    <w:rsid w:val="00321CEE"/>
    <w:rsid w:val="00335CE9"/>
    <w:rsid w:val="00354E1E"/>
    <w:rsid w:val="003746CC"/>
    <w:rsid w:val="0039383A"/>
    <w:rsid w:val="003A68C1"/>
    <w:rsid w:val="003A7A3B"/>
    <w:rsid w:val="003B6F6E"/>
    <w:rsid w:val="003C4D3D"/>
    <w:rsid w:val="003F636C"/>
    <w:rsid w:val="00413A65"/>
    <w:rsid w:val="00495ED3"/>
    <w:rsid w:val="004A0073"/>
    <w:rsid w:val="004A50B8"/>
    <w:rsid w:val="0052097E"/>
    <w:rsid w:val="005B7DAD"/>
    <w:rsid w:val="005D441E"/>
    <w:rsid w:val="0062288F"/>
    <w:rsid w:val="006520AC"/>
    <w:rsid w:val="006568E9"/>
    <w:rsid w:val="0068124E"/>
    <w:rsid w:val="00686AEA"/>
    <w:rsid w:val="006A76A5"/>
    <w:rsid w:val="006F556D"/>
    <w:rsid w:val="00725C69"/>
    <w:rsid w:val="007543BB"/>
    <w:rsid w:val="00756404"/>
    <w:rsid w:val="007A4C82"/>
    <w:rsid w:val="007A7506"/>
    <w:rsid w:val="007B31E2"/>
    <w:rsid w:val="007F1C81"/>
    <w:rsid w:val="008035D0"/>
    <w:rsid w:val="00827EFC"/>
    <w:rsid w:val="0085390E"/>
    <w:rsid w:val="00860B28"/>
    <w:rsid w:val="008C5F76"/>
    <w:rsid w:val="008F75B3"/>
    <w:rsid w:val="009807DD"/>
    <w:rsid w:val="009B67E0"/>
    <w:rsid w:val="009F1A81"/>
    <w:rsid w:val="00A33535"/>
    <w:rsid w:val="00A525D8"/>
    <w:rsid w:val="00AF0E9A"/>
    <w:rsid w:val="00BF17E8"/>
    <w:rsid w:val="00BF27A0"/>
    <w:rsid w:val="00C84F01"/>
    <w:rsid w:val="00C90420"/>
    <w:rsid w:val="00CE17B4"/>
    <w:rsid w:val="00CF360C"/>
    <w:rsid w:val="00CF559A"/>
    <w:rsid w:val="00D3749B"/>
    <w:rsid w:val="00D461E0"/>
    <w:rsid w:val="00D8270C"/>
    <w:rsid w:val="00DB762B"/>
    <w:rsid w:val="00DD764D"/>
    <w:rsid w:val="00E2433F"/>
    <w:rsid w:val="00E85F83"/>
    <w:rsid w:val="00ED7BF1"/>
    <w:rsid w:val="00F20295"/>
    <w:rsid w:val="00F37DE5"/>
    <w:rsid w:val="00FD4B51"/>
    <w:rsid w:val="00FE1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E1EE86"/>
  <w15:docId w15:val="{14627E87-0A89-41DC-9713-E4D6E033F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E9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7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270C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27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270C"/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7B31E2"/>
    <w:pPr>
      <w:ind w:left="720"/>
      <w:contextualSpacing/>
    </w:pPr>
  </w:style>
  <w:style w:type="paragraph" w:customStyle="1" w:styleId="1">
    <w:name w:val="Без интервала1"/>
    <w:rsid w:val="00D461E0"/>
    <w:pPr>
      <w:spacing w:after="0" w:line="240" w:lineRule="auto"/>
    </w:pPr>
    <w:rPr>
      <w:rFonts w:ascii="Calibri" w:eastAsia="Times New Roman" w:hAnsi="Calibri" w:cs="Calibri"/>
    </w:rPr>
  </w:style>
  <w:style w:type="character" w:styleId="a8">
    <w:name w:val="Hyperlink"/>
    <w:uiPriority w:val="99"/>
    <w:rsid w:val="00686AEA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686AEA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86AEA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D374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F1C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C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D1FCE-A454-4925-84B6-B51BF5F2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</dc:creator>
  <cp:lastModifiedBy>user</cp:lastModifiedBy>
  <cp:revision>23</cp:revision>
  <cp:lastPrinted>2018-02-13T20:42:00Z</cp:lastPrinted>
  <dcterms:created xsi:type="dcterms:W3CDTF">2017-09-15T07:32:00Z</dcterms:created>
  <dcterms:modified xsi:type="dcterms:W3CDTF">2018-08-30T17:15:00Z</dcterms:modified>
</cp:coreProperties>
</file>